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3050" w14:textId="10879927" w:rsidR="00543B00" w:rsidRPr="00543B00" w:rsidRDefault="00197C79" w:rsidP="00543B00">
      <w:pPr>
        <w:jc w:val="center"/>
        <w:rPr>
          <w:b/>
          <w:bCs/>
          <w:color w:val="538135" w:themeColor="accent6" w:themeShade="BF"/>
          <w:sz w:val="40"/>
          <w:szCs w:val="40"/>
        </w:rPr>
      </w:pPr>
      <w:r>
        <w:rPr>
          <w:b/>
          <w:bCs/>
          <w:noProof/>
          <w:color w:val="70AD47" w:themeColor="accent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B3506" wp14:editId="51F91009">
                <wp:simplePos x="0" y="0"/>
                <wp:positionH relativeFrom="margin">
                  <wp:posOffset>4440831</wp:posOffset>
                </wp:positionH>
                <wp:positionV relativeFrom="paragraph">
                  <wp:posOffset>-724866</wp:posOffset>
                </wp:positionV>
                <wp:extent cx="2027583" cy="51683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83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40CA4" w14:textId="03C47A44" w:rsidR="00197C79" w:rsidRDefault="00197C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325B3" wp14:editId="5F19FC54">
                                  <wp:extent cx="1752381" cy="438095"/>
                                  <wp:effectExtent l="0" t="0" r="635" b="63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381" cy="438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B35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49.65pt;margin-top:-57.1pt;width:159.6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" fillcolor="white [3201]" stroked="f" strokeweight=".5pt">
                <v:textbox>
                  <w:txbxContent>
                    <w:p w14:paraId="5A940CA4" w14:textId="03C47A44" w:rsidR="00197C79" w:rsidRDefault="00197C79">
                      <w:r>
                        <w:rPr>
                          <w:noProof/>
                        </w:rPr>
                        <w:drawing>
                          <wp:inline distT="0" distB="0" distL="0" distR="0" wp14:anchorId="239325B3" wp14:editId="5F19FC54">
                            <wp:extent cx="1752381" cy="438095"/>
                            <wp:effectExtent l="0" t="0" r="635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381" cy="438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B00" w:rsidRPr="00543B00">
        <w:rPr>
          <w:b/>
          <w:bCs/>
          <w:color w:val="538135" w:themeColor="accent6" w:themeShade="BF"/>
          <w:sz w:val="40"/>
          <w:szCs w:val="40"/>
        </w:rPr>
        <w:t>Requête champignon 2025 – prise de renseignements</w:t>
      </w:r>
    </w:p>
    <w:p w14:paraId="28501373" w14:textId="77777777" w:rsidR="00543B00" w:rsidRDefault="00543B00">
      <w:pPr>
        <w:rPr>
          <w:b/>
          <w:bCs/>
          <w:color w:val="538135" w:themeColor="accent6" w:themeShade="BF"/>
          <w:sz w:val="28"/>
          <w:szCs w:val="28"/>
        </w:rPr>
      </w:pPr>
    </w:p>
    <w:p w14:paraId="520378B9" w14:textId="1C1D3A3E" w:rsidR="007F071F" w:rsidRPr="00543B00" w:rsidRDefault="007F071F">
      <w:pPr>
        <w:rPr>
          <w:b/>
          <w:bCs/>
          <w:color w:val="C45911" w:themeColor="accent2" w:themeShade="BF"/>
          <w:sz w:val="28"/>
          <w:szCs w:val="28"/>
          <w:u w:val="single"/>
        </w:rPr>
      </w:pPr>
      <w:r w:rsidRPr="00543B00">
        <w:rPr>
          <w:b/>
          <w:bCs/>
          <w:color w:val="C45911" w:themeColor="accent2" w:themeShade="BF"/>
          <w:sz w:val="28"/>
          <w:szCs w:val="28"/>
          <w:u w:val="single"/>
        </w:rPr>
        <w:t>Champignons cueillis par un particulier </w:t>
      </w:r>
    </w:p>
    <w:p w14:paraId="59136A3C" w14:textId="010FF302" w:rsidR="007F071F" w:rsidRPr="00543B00" w:rsidRDefault="00543B00" w:rsidP="007F071F">
      <w:r w:rsidRPr="00543B00">
        <w:rPr>
          <w:b/>
          <w:bCs/>
          <w:color w:val="C45911" w:themeColor="accent2" w:themeShade="BF"/>
        </w:rPr>
        <w:t>1)</w:t>
      </w:r>
      <w:r w:rsidRPr="00543B00">
        <w:rPr>
          <w:color w:val="C45911" w:themeColor="accent2" w:themeShade="BF"/>
        </w:rPr>
        <w:t xml:space="preserve"> </w:t>
      </w:r>
      <w:r w:rsidR="007F071F" w:rsidRPr="00543B00">
        <w:t xml:space="preserve">Combien de personnes ont partagé le repas (nombre total de personnes impliquées) ? </w:t>
      </w:r>
    </w:p>
    <w:p w14:paraId="06ED4F9A" w14:textId="01A9256F" w:rsidR="007F071F" w:rsidRDefault="00543B00">
      <w:r w:rsidRPr="00543B00">
        <w:rPr>
          <w:b/>
          <w:bCs/>
          <w:color w:val="C45911" w:themeColor="accent2" w:themeShade="BF"/>
        </w:rPr>
        <w:t>2)</w:t>
      </w:r>
      <w:r w:rsidRPr="00543B00">
        <w:rPr>
          <w:color w:val="C45911" w:themeColor="accent2" w:themeShade="BF"/>
        </w:rPr>
        <w:t xml:space="preserve"> </w:t>
      </w:r>
      <w:r w:rsidR="007F071F" w:rsidRPr="00543B00">
        <w:t xml:space="preserve">Combien de personnes sont symptomatiques ? </w:t>
      </w:r>
    </w:p>
    <w:p w14:paraId="510DC899" w14:textId="77777777" w:rsidR="00543B00" w:rsidRPr="00543B00" w:rsidRDefault="00543B00">
      <w:pPr>
        <w:rPr>
          <w:sz w:val="12"/>
          <w:szCs w:val="12"/>
        </w:rPr>
      </w:pPr>
    </w:p>
    <w:p w14:paraId="3B0C35D6" w14:textId="0AB0ABEF" w:rsidR="007F071F" w:rsidRPr="00543B00" w:rsidRDefault="00543B00">
      <w:r w:rsidRPr="00543B00">
        <w:rPr>
          <w:b/>
          <w:bCs/>
          <w:color w:val="C45911" w:themeColor="accent2" w:themeShade="BF"/>
        </w:rPr>
        <w:t>3)</w:t>
      </w:r>
      <w:r w:rsidRPr="00543B00">
        <w:rPr>
          <w:color w:val="C45911" w:themeColor="accent2" w:themeShade="BF"/>
        </w:rPr>
        <w:t xml:space="preserve"> </w:t>
      </w:r>
      <w:r w:rsidR="007F071F" w:rsidRPr="00543B00">
        <w:t xml:space="preserve">Par qui les champignons ont-ils été cueillis (intoxiqué, convive, voisin, ami) ? </w:t>
      </w:r>
    </w:p>
    <w:p w14:paraId="04BDEE2F" w14:textId="2C23140C" w:rsidR="007F071F" w:rsidRPr="00543B00" w:rsidRDefault="00543B00">
      <w:r w:rsidRPr="00543B00">
        <w:rPr>
          <w:b/>
          <w:bCs/>
          <w:color w:val="C45911" w:themeColor="accent2" w:themeShade="BF"/>
        </w:rPr>
        <w:t>4)</w:t>
      </w:r>
      <w:r w:rsidRPr="00543B00">
        <w:rPr>
          <w:color w:val="C45911" w:themeColor="accent2" w:themeShade="BF"/>
        </w:rPr>
        <w:t xml:space="preserve"> </w:t>
      </w:r>
      <w:r w:rsidR="007F071F" w:rsidRPr="00543B00">
        <w:t xml:space="preserve">Quel était le lieu de la cueillette (forêt, bois, jardin, bords de route, champs, prés, autre) ? </w:t>
      </w:r>
    </w:p>
    <w:p w14:paraId="13EEAB1C" w14:textId="59D01275" w:rsidR="00B267C4" w:rsidRPr="00543B00" w:rsidRDefault="00543B00" w:rsidP="00B267C4">
      <w:r w:rsidRPr="00543B00">
        <w:rPr>
          <w:b/>
          <w:bCs/>
          <w:color w:val="C45911" w:themeColor="accent2" w:themeShade="BF"/>
        </w:rPr>
        <w:t>5)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Concernant l’identification des champignons, quelles étaient les espèces recherchées (agarics dont rosés des prés, cèpes ou bolets non précisés, coulemelles, lépiotes, girolles, chanterelles, mousserons, faux-mousserons (marasmes des oréades, trompettes des morts, pieds de mouton, amanite des césars (oronge), morilles, vesses, autre) ? </w:t>
      </w:r>
    </w:p>
    <w:p w14:paraId="75A69D55" w14:textId="2C2F77AA" w:rsidR="00B267C4" w:rsidRPr="00543B00" w:rsidRDefault="00543B00">
      <w:r w:rsidRPr="00543B00">
        <w:rPr>
          <w:b/>
          <w:bCs/>
          <w:color w:val="C45911" w:themeColor="accent2" w:themeShade="BF"/>
        </w:rPr>
        <w:t>6)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Le cueilleur se dit-il connaisseur ? </w:t>
      </w:r>
    </w:p>
    <w:p w14:paraId="01FCDC51" w14:textId="57F4B363" w:rsidR="00B267C4" w:rsidRPr="00543B00" w:rsidRDefault="00543B00">
      <w:r w:rsidRPr="00543B00">
        <w:rPr>
          <w:b/>
          <w:bCs/>
          <w:color w:val="C45911" w:themeColor="accent2" w:themeShade="BF"/>
        </w:rPr>
        <w:t>7)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>La cueillette a-t-elle été identifiée avant sa consommation (non, par une application (</w:t>
      </w:r>
      <w:proofErr w:type="spellStart"/>
      <w:r w:rsidR="00B267C4" w:rsidRPr="00543B00">
        <w:t>Champignouf</w:t>
      </w:r>
      <w:proofErr w:type="spellEnd"/>
      <w:r w:rsidR="00B267C4" w:rsidRPr="00543B00">
        <w:t xml:space="preserve">, </w:t>
      </w:r>
      <w:proofErr w:type="spellStart"/>
      <w:r w:rsidR="00B267C4" w:rsidRPr="00543B00">
        <w:t>iNaturalist</w:t>
      </w:r>
      <w:proofErr w:type="spellEnd"/>
      <w:r w:rsidR="00B267C4" w:rsidRPr="00543B00">
        <w:t xml:space="preserve">…), par reconnaissance d’image (Google </w:t>
      </w:r>
      <w:proofErr w:type="spellStart"/>
      <w:r w:rsidR="00B267C4" w:rsidRPr="00543B00">
        <w:t>Lend</w:t>
      </w:r>
      <w:proofErr w:type="spellEnd"/>
      <w:r w:rsidR="00B267C4" w:rsidRPr="00543B00">
        <w:t>, reconnaissance iOS), par internet (</w:t>
      </w:r>
      <w:proofErr w:type="spellStart"/>
      <w:r w:rsidR="00B267C4" w:rsidRPr="00543B00">
        <w:t>MycoDB</w:t>
      </w:r>
      <w:proofErr w:type="spellEnd"/>
      <w:r w:rsidR="00B267C4" w:rsidRPr="00543B00">
        <w:t>, Wikipédia), livre, par un tiers, par un pharmacien, par un mycologue ou une association) ?</w:t>
      </w:r>
    </w:p>
    <w:p w14:paraId="4E1BF520" w14:textId="18D5750B" w:rsidR="00B267C4" w:rsidRDefault="00543B00">
      <w:r w:rsidRPr="00543B00">
        <w:rPr>
          <w:b/>
          <w:bCs/>
          <w:color w:val="C45911" w:themeColor="accent2" w:themeShade="BF"/>
        </w:rPr>
        <w:t>8)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Les champignons identifiés sont-ils ceux qui ont été effectivement consommés ou proviennent-ils d’une cueillette ultérieure/d’un reste du panier (champignons consommés, retour sur le lieu de cueillette/restes du panier) ? </w:t>
      </w:r>
    </w:p>
    <w:p w14:paraId="4FF7F5AC" w14:textId="77777777" w:rsidR="00543B00" w:rsidRPr="00543B00" w:rsidRDefault="00543B00">
      <w:pPr>
        <w:rPr>
          <w:sz w:val="12"/>
          <w:szCs w:val="12"/>
        </w:rPr>
      </w:pPr>
    </w:p>
    <w:p w14:paraId="1A4E41A2" w14:textId="6C01D0CA" w:rsidR="00B267C4" w:rsidRPr="00543B00" w:rsidRDefault="00543B00">
      <w:r w:rsidRPr="00543B00">
        <w:rPr>
          <w:b/>
          <w:bCs/>
          <w:color w:val="C45911" w:themeColor="accent2" w:themeShade="BF"/>
        </w:rPr>
        <w:t>9)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>Comment les champignons ont-ils été transportés et conservés (sac en plastique, panier, carton, température ambiante, réfrigérateur) ?</w:t>
      </w:r>
    </w:p>
    <w:p w14:paraId="18C074DB" w14:textId="0E756C56" w:rsidR="00B267C4" w:rsidRPr="00543B00" w:rsidRDefault="00543B00">
      <w:r w:rsidRPr="00543B00">
        <w:rPr>
          <w:b/>
          <w:bCs/>
          <w:color w:val="C45911" w:themeColor="accent2" w:themeShade="BF"/>
        </w:rPr>
        <w:t>10)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Avant la consommation, quelle était la forme des champignons (frais, surgelés, séchés, en conserve) ? </w:t>
      </w:r>
    </w:p>
    <w:p w14:paraId="449551BC" w14:textId="01507CDE" w:rsidR="00B267C4" w:rsidRPr="00543B00" w:rsidRDefault="00543B00">
      <w:r w:rsidRPr="00543B00">
        <w:rPr>
          <w:b/>
          <w:bCs/>
          <w:color w:val="C45911" w:themeColor="accent2" w:themeShade="BF"/>
        </w:rPr>
        <w:t>11)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En cas de consommation frais, quel était le délai entre la cueillette ou l’achat et la consommation (&lt; 24h, 24-48h, &gt;48h) ? </w:t>
      </w:r>
    </w:p>
    <w:p w14:paraId="0ED00115" w14:textId="762F0026" w:rsidR="00B267C4" w:rsidRPr="00543B00" w:rsidRDefault="00543B00">
      <w:r w:rsidRPr="00543B00">
        <w:rPr>
          <w:b/>
          <w:bCs/>
          <w:color w:val="C45911" w:themeColor="accent2" w:themeShade="BF"/>
        </w:rPr>
        <w:t>12)</w:t>
      </w:r>
      <w:r w:rsidRPr="00543B00">
        <w:rPr>
          <w:color w:val="C45911" w:themeColor="accent2" w:themeShade="BF"/>
        </w:rPr>
        <w:t xml:space="preserve"> </w:t>
      </w:r>
      <w:r w:rsidR="00B267C4" w:rsidRPr="00543B00">
        <w:t xml:space="preserve">Les champignons ont-ils été consommés crus, cuits &lt; 20 minutes, cuits </w:t>
      </w:r>
      <w:r w:rsidR="00B267C4" w:rsidRPr="00543B00">
        <w:rPr>
          <w:rFonts w:cstheme="minorHAnsi"/>
        </w:rPr>
        <w:t>≥</w:t>
      </w:r>
      <w:r w:rsidR="00B267C4" w:rsidRPr="00543B00">
        <w:t xml:space="preserve"> 20 minutes ?</w:t>
      </w:r>
    </w:p>
    <w:p w14:paraId="5F15EEB9" w14:textId="769896AE" w:rsidR="00B267C4" w:rsidRDefault="00543B00">
      <w:r w:rsidRPr="00543B00">
        <w:rPr>
          <w:b/>
          <w:bCs/>
          <w:color w:val="C45911" w:themeColor="accent2" w:themeShade="BF"/>
        </w:rPr>
        <w:t>13)</w:t>
      </w:r>
      <w:r w:rsidRPr="00543B00">
        <w:rPr>
          <w:color w:val="C45911" w:themeColor="accent2" w:themeShade="BF"/>
        </w:rPr>
        <w:t xml:space="preserve"> </w:t>
      </w:r>
      <w:r w:rsidRPr="00543B00">
        <w:t xml:space="preserve">Si des champignons ont été consommés lors de repas précédents, quand ont-ils été consommés (repas précédent, la veille, il y a 2 jours ou plus, sans objet) ? </w:t>
      </w:r>
    </w:p>
    <w:p w14:paraId="56D99130" w14:textId="77777777" w:rsidR="00543B00" w:rsidRPr="00543B00" w:rsidRDefault="00543B00">
      <w:pPr>
        <w:rPr>
          <w:sz w:val="12"/>
          <w:szCs w:val="12"/>
        </w:rPr>
      </w:pPr>
    </w:p>
    <w:p w14:paraId="2666387C" w14:textId="7E769D4E" w:rsidR="00543B00" w:rsidRPr="00543B00" w:rsidRDefault="00543B00">
      <w:r w:rsidRPr="00543B00">
        <w:rPr>
          <w:b/>
          <w:bCs/>
          <w:color w:val="C45911" w:themeColor="accent2" w:themeShade="BF"/>
        </w:rPr>
        <w:t>14)</w:t>
      </w:r>
      <w:r w:rsidRPr="00543B00">
        <w:rPr>
          <w:color w:val="C45911" w:themeColor="accent2" w:themeShade="BF"/>
        </w:rPr>
        <w:t xml:space="preserve"> </w:t>
      </w:r>
      <w:r w:rsidRPr="00543B00">
        <w:t xml:space="preserve">Y-a-t-il eu consommation d’alcool pendant ou en aval du repas de champignons ? </w:t>
      </w:r>
    </w:p>
    <w:p w14:paraId="52833840" w14:textId="28DA8501" w:rsidR="00543B00" w:rsidRPr="00543B00" w:rsidRDefault="00543B00">
      <w:r w:rsidRPr="00543B00">
        <w:rPr>
          <w:b/>
          <w:bCs/>
          <w:color w:val="C45911" w:themeColor="accent2" w:themeShade="BF"/>
        </w:rPr>
        <w:t>15)</w:t>
      </w:r>
      <w:r w:rsidRPr="00543B00">
        <w:rPr>
          <w:color w:val="C45911" w:themeColor="accent2" w:themeShade="BF"/>
        </w:rPr>
        <w:t xml:space="preserve"> </w:t>
      </w:r>
      <w:r w:rsidRPr="00543B00">
        <w:t xml:space="preserve">L’intoxiqué avait-il connaissance de campagne de prévention des intoxications aux champignons ? </w:t>
      </w:r>
    </w:p>
    <w:p w14:paraId="592823D8" w14:textId="6C45BD6D" w:rsidR="00543B00" w:rsidRDefault="00543B00">
      <w:r w:rsidRPr="00543B00">
        <w:rPr>
          <w:b/>
          <w:bCs/>
          <w:color w:val="C45911" w:themeColor="accent2" w:themeShade="BF"/>
        </w:rPr>
        <w:t>16)</w:t>
      </w:r>
      <w:r w:rsidRPr="00543B00">
        <w:rPr>
          <w:color w:val="C45911" w:themeColor="accent2" w:themeShade="BF"/>
        </w:rPr>
        <w:t xml:space="preserve"> </w:t>
      </w:r>
      <w:r w:rsidRPr="00543B00">
        <w:t xml:space="preserve">Les convives avaient-ils notion que l’ingestion de champignons peut être dangereux voire mortelle ? </w:t>
      </w:r>
      <w:r>
        <w:br w:type="page"/>
      </w:r>
    </w:p>
    <w:p w14:paraId="4C16C62D" w14:textId="4E7D7BAA" w:rsidR="007F071F" w:rsidRPr="00543B00" w:rsidRDefault="007F071F">
      <w:pPr>
        <w:rPr>
          <w:b/>
          <w:bCs/>
          <w:color w:val="2E74B5" w:themeColor="accent5" w:themeShade="BF"/>
          <w:sz w:val="28"/>
          <w:szCs w:val="28"/>
          <w:u w:val="single"/>
        </w:rPr>
      </w:pPr>
      <w:r w:rsidRPr="00543B00">
        <w:rPr>
          <w:b/>
          <w:bCs/>
          <w:color w:val="2E74B5" w:themeColor="accent5" w:themeShade="BF"/>
          <w:sz w:val="28"/>
          <w:szCs w:val="28"/>
          <w:u w:val="single"/>
        </w:rPr>
        <w:lastRenderedPageBreak/>
        <w:t>Champignons achetés dans un lieu de vente</w:t>
      </w:r>
      <w:r w:rsidR="00B267C4" w:rsidRPr="00543B00">
        <w:rPr>
          <w:b/>
          <w:bCs/>
          <w:color w:val="2E74B5" w:themeColor="accent5" w:themeShade="BF"/>
          <w:sz w:val="28"/>
          <w:szCs w:val="28"/>
          <w:u w:val="single"/>
        </w:rPr>
        <w:t xml:space="preserve"> ou dans un restaurant</w:t>
      </w:r>
      <w:r w:rsidR="00197C79">
        <w:rPr>
          <w:b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B267C4" w:rsidRPr="00543B00">
        <w:rPr>
          <w:b/>
          <w:bCs/>
          <w:color w:val="2E74B5" w:themeColor="accent5" w:themeShade="BF"/>
          <w:sz w:val="28"/>
          <w:szCs w:val="28"/>
          <w:u w:val="single"/>
        </w:rPr>
        <w:t>/</w:t>
      </w:r>
      <w:r w:rsidR="00197C79">
        <w:rPr>
          <w:b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B267C4" w:rsidRPr="00543B00">
        <w:rPr>
          <w:b/>
          <w:bCs/>
          <w:color w:val="2E74B5" w:themeColor="accent5" w:themeShade="BF"/>
          <w:sz w:val="28"/>
          <w:szCs w:val="28"/>
          <w:u w:val="single"/>
        </w:rPr>
        <w:t>traiteur</w:t>
      </w:r>
      <w:r w:rsidR="00197C79">
        <w:rPr>
          <w:b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B267C4" w:rsidRPr="00543B00">
        <w:rPr>
          <w:b/>
          <w:bCs/>
          <w:color w:val="2E74B5" w:themeColor="accent5" w:themeShade="BF"/>
          <w:sz w:val="28"/>
          <w:szCs w:val="28"/>
          <w:u w:val="single"/>
        </w:rPr>
        <w:t>/</w:t>
      </w:r>
      <w:r w:rsidR="00197C79">
        <w:rPr>
          <w:b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B267C4" w:rsidRPr="00543B00">
        <w:rPr>
          <w:b/>
          <w:bCs/>
          <w:color w:val="2E74B5" w:themeColor="accent5" w:themeShade="BF"/>
          <w:sz w:val="28"/>
          <w:szCs w:val="28"/>
          <w:u w:val="single"/>
        </w:rPr>
        <w:t>restauration collective</w:t>
      </w:r>
      <w:r w:rsidRPr="00543B00">
        <w:rPr>
          <w:b/>
          <w:bCs/>
          <w:color w:val="2E74B5" w:themeColor="accent5" w:themeShade="BF"/>
          <w:sz w:val="28"/>
          <w:szCs w:val="28"/>
          <w:u w:val="single"/>
        </w:rPr>
        <w:t xml:space="preserve"> : </w:t>
      </w:r>
    </w:p>
    <w:p w14:paraId="6C2E926D" w14:textId="00BBA34D" w:rsidR="007F071F" w:rsidRPr="00543B00" w:rsidRDefault="00543B00" w:rsidP="007F071F">
      <w:r w:rsidRPr="00543B00">
        <w:rPr>
          <w:b/>
          <w:bCs/>
          <w:color w:val="2E74B5" w:themeColor="accent5" w:themeShade="BF"/>
        </w:rPr>
        <w:t>1)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Combien de personnes ont partagé le repas (nombre total de personnes impliquées) ? </w:t>
      </w:r>
    </w:p>
    <w:p w14:paraId="25442969" w14:textId="264641F9" w:rsidR="007F071F" w:rsidRDefault="00543B00">
      <w:r w:rsidRPr="00543B00">
        <w:rPr>
          <w:b/>
          <w:bCs/>
          <w:color w:val="2E74B5" w:themeColor="accent5" w:themeShade="BF"/>
        </w:rPr>
        <w:t>2)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Combien de personnes sont symptomatiques ? </w:t>
      </w:r>
    </w:p>
    <w:p w14:paraId="705DAE0B" w14:textId="77777777" w:rsidR="00197C79" w:rsidRPr="00197C79" w:rsidRDefault="00197C79">
      <w:pPr>
        <w:rPr>
          <w:sz w:val="12"/>
          <w:szCs w:val="12"/>
        </w:rPr>
      </w:pPr>
    </w:p>
    <w:p w14:paraId="213E257E" w14:textId="069B11DC" w:rsidR="007F071F" w:rsidRPr="00543B00" w:rsidRDefault="00543B00">
      <w:r w:rsidRPr="00543B00">
        <w:rPr>
          <w:b/>
          <w:bCs/>
          <w:color w:val="2E74B5" w:themeColor="accent5" w:themeShade="BF"/>
        </w:rPr>
        <w:t>3)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Où les champignons ont-ils été achetés (sur un marché, primeur, supermarché, champignonnière, autre) ? </w:t>
      </w:r>
    </w:p>
    <w:p w14:paraId="1BECDE03" w14:textId="184B558F" w:rsidR="007F071F" w:rsidRPr="00543B00" w:rsidRDefault="00543B00">
      <w:r w:rsidRPr="00543B00">
        <w:rPr>
          <w:b/>
          <w:bCs/>
          <w:color w:val="2E74B5" w:themeColor="accent5" w:themeShade="BF"/>
        </w:rPr>
        <w:t>4)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Etais-ce des champignons sauvages ou de culture ? </w:t>
      </w:r>
    </w:p>
    <w:p w14:paraId="5F338634" w14:textId="53B57F29" w:rsidR="007F071F" w:rsidRPr="00543B00" w:rsidRDefault="00543B00">
      <w:r w:rsidRPr="00543B00">
        <w:rPr>
          <w:b/>
          <w:bCs/>
          <w:color w:val="2E74B5" w:themeColor="accent5" w:themeShade="BF"/>
        </w:rPr>
        <w:t>5)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Au moment de l’achat, quel était l’état des champignons (frais, surgelés, séchés, en conserve) ? </w:t>
      </w:r>
    </w:p>
    <w:p w14:paraId="43C890A6" w14:textId="4F34917D" w:rsidR="007F071F" w:rsidRPr="00543B00" w:rsidRDefault="00543B00">
      <w:r w:rsidRPr="00543B00">
        <w:rPr>
          <w:b/>
          <w:bCs/>
          <w:color w:val="2E74B5" w:themeColor="accent5" w:themeShade="BF"/>
        </w:rPr>
        <w:t>6)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Avez-vous des compléments d’informations sur le lieu de vente ?  </w:t>
      </w:r>
    </w:p>
    <w:p w14:paraId="6321A37F" w14:textId="54EACBDD" w:rsidR="007F071F" w:rsidRDefault="00543B00">
      <w:r w:rsidRPr="00543B00">
        <w:rPr>
          <w:b/>
          <w:bCs/>
          <w:color w:val="2E74B5" w:themeColor="accent5" w:themeShade="BF"/>
        </w:rPr>
        <w:t>7)</w:t>
      </w:r>
      <w:r w:rsidRPr="00543B00">
        <w:rPr>
          <w:color w:val="2E74B5" w:themeColor="accent5" w:themeShade="BF"/>
        </w:rPr>
        <w:t xml:space="preserve"> </w:t>
      </w:r>
      <w:r w:rsidR="007F071F" w:rsidRPr="00543B00">
        <w:t xml:space="preserve">Concernant l’identification des champignons, quelles étaient les espèces recherchées (agarics dont rosés des prés, cèpes ou bolets non précisés, coulemelles, lépiotes, girolles, chanterelles, mousserons, faux-mousserons (marasmes des oréades, trompettes des morts, pieds de mouton, amanite des césars (oronge), morilles, vesses, autre) ? </w:t>
      </w:r>
    </w:p>
    <w:p w14:paraId="4E9BBE77" w14:textId="77777777" w:rsidR="00197C79" w:rsidRPr="00197C79" w:rsidRDefault="00197C79">
      <w:pPr>
        <w:rPr>
          <w:sz w:val="12"/>
          <w:szCs w:val="12"/>
        </w:rPr>
      </w:pPr>
    </w:p>
    <w:p w14:paraId="2CDFEDF8" w14:textId="075D6DB4" w:rsidR="00197C79" w:rsidRPr="00197C79" w:rsidRDefault="00197C79" w:rsidP="00197C79">
      <w:r w:rsidRPr="00197C79">
        <w:rPr>
          <w:b/>
          <w:bCs/>
          <w:color w:val="2E74B5" w:themeColor="accent5" w:themeShade="BF"/>
        </w:rPr>
        <w:t>8)</w:t>
      </w:r>
      <w:r w:rsidRPr="00197C79">
        <w:rPr>
          <w:color w:val="2E74B5" w:themeColor="accent5" w:themeShade="BF"/>
        </w:rPr>
        <w:t xml:space="preserve"> </w:t>
      </w:r>
      <w:r w:rsidRPr="00543B00">
        <w:t xml:space="preserve">Si des champignons ont été consommés lors de repas précédents, quand ont-ils été consommés (repas précédent, la veille, il y a 2 jours ou plus, sans objet) ? </w:t>
      </w:r>
    </w:p>
    <w:p w14:paraId="25B92148" w14:textId="6C74C909" w:rsidR="00197C79" w:rsidRPr="00543B00" w:rsidRDefault="00197C79" w:rsidP="00197C79">
      <w:r w:rsidRPr="00197C79">
        <w:rPr>
          <w:b/>
          <w:bCs/>
          <w:color w:val="2E74B5" w:themeColor="accent5" w:themeShade="BF"/>
        </w:rPr>
        <w:t>9</w:t>
      </w:r>
      <w:r w:rsidRPr="00197C79">
        <w:rPr>
          <w:b/>
          <w:bCs/>
          <w:color w:val="2E74B5" w:themeColor="accent5" w:themeShade="BF"/>
        </w:rPr>
        <w:t>)</w:t>
      </w:r>
      <w:r w:rsidRPr="00197C79">
        <w:rPr>
          <w:color w:val="2E74B5" w:themeColor="accent5" w:themeShade="BF"/>
        </w:rPr>
        <w:t xml:space="preserve"> </w:t>
      </w:r>
      <w:r w:rsidRPr="00543B00">
        <w:t xml:space="preserve">Y-a-t-il eu consommation d’alcool pendant ou en aval du repas de champignons ? </w:t>
      </w:r>
    </w:p>
    <w:p w14:paraId="4A3E86FF" w14:textId="64CDBA4B" w:rsidR="00197C79" w:rsidRPr="00543B00" w:rsidRDefault="00197C79" w:rsidP="00197C79">
      <w:r w:rsidRPr="00197C79">
        <w:rPr>
          <w:b/>
          <w:bCs/>
          <w:color w:val="2E74B5" w:themeColor="accent5" w:themeShade="BF"/>
        </w:rPr>
        <w:t>1</w:t>
      </w:r>
      <w:r w:rsidRPr="00197C79">
        <w:rPr>
          <w:b/>
          <w:bCs/>
          <w:color w:val="2E74B5" w:themeColor="accent5" w:themeShade="BF"/>
        </w:rPr>
        <w:t>0</w:t>
      </w:r>
      <w:r w:rsidRPr="00197C79">
        <w:rPr>
          <w:b/>
          <w:bCs/>
          <w:color w:val="2E74B5" w:themeColor="accent5" w:themeShade="BF"/>
        </w:rPr>
        <w:t>)</w:t>
      </w:r>
      <w:r w:rsidRPr="00197C79">
        <w:rPr>
          <w:color w:val="2E74B5" w:themeColor="accent5" w:themeShade="BF"/>
        </w:rPr>
        <w:t xml:space="preserve"> </w:t>
      </w:r>
      <w:r w:rsidRPr="00543B00">
        <w:t xml:space="preserve">L’intoxiqué avait-il connaissance de campagne de prévention des intoxications aux champignons ? </w:t>
      </w:r>
    </w:p>
    <w:p w14:paraId="4867E295" w14:textId="557512C2" w:rsidR="00197C79" w:rsidRPr="00543B00" w:rsidRDefault="00197C79" w:rsidP="00197C79">
      <w:r w:rsidRPr="00197C79">
        <w:rPr>
          <w:b/>
          <w:bCs/>
          <w:color w:val="2E74B5" w:themeColor="accent5" w:themeShade="BF"/>
        </w:rPr>
        <w:t>1</w:t>
      </w:r>
      <w:r w:rsidRPr="00197C79">
        <w:rPr>
          <w:b/>
          <w:bCs/>
          <w:color w:val="2E74B5" w:themeColor="accent5" w:themeShade="BF"/>
        </w:rPr>
        <w:t>1</w:t>
      </w:r>
      <w:r w:rsidRPr="00197C79">
        <w:rPr>
          <w:b/>
          <w:bCs/>
          <w:color w:val="2E74B5" w:themeColor="accent5" w:themeShade="BF"/>
        </w:rPr>
        <w:t>)</w:t>
      </w:r>
      <w:r w:rsidRPr="00197C79">
        <w:rPr>
          <w:color w:val="2E74B5" w:themeColor="accent5" w:themeShade="BF"/>
        </w:rPr>
        <w:t xml:space="preserve"> </w:t>
      </w:r>
      <w:r w:rsidRPr="00543B00">
        <w:t>Les convives avaient-ils notion que l’ingestion de champignons peut être dangereux voire mortelle ?</w:t>
      </w:r>
    </w:p>
    <w:p w14:paraId="07DB9AD3" w14:textId="77777777" w:rsidR="007F071F" w:rsidRPr="00543B00" w:rsidRDefault="007F071F"/>
    <w:sectPr w:rsidR="007F071F" w:rsidRPr="00543B00" w:rsidSect="00A5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1F"/>
    <w:rsid w:val="00197C79"/>
    <w:rsid w:val="00543B00"/>
    <w:rsid w:val="005E0E2B"/>
    <w:rsid w:val="007F071F"/>
    <w:rsid w:val="008A5D5E"/>
    <w:rsid w:val="00A564B4"/>
    <w:rsid w:val="00B267C4"/>
    <w:rsid w:val="00E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FFEB"/>
  <w15:chartTrackingRefBased/>
  <w15:docId w15:val="{B75C0916-F3AD-43D6-9B21-2163698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CZERWIEC Aurore</dc:creator>
  <cp:keywords/>
  <dc:description/>
  <cp:lastModifiedBy>CZERWIEC Aurore</cp:lastModifiedBy>
  <cp:revision>2</cp:revision>
  <dcterms:created xsi:type="dcterms:W3CDTF">2025-10-31T16:13:00Z</dcterms:created>
  <dcterms:modified xsi:type="dcterms:W3CDTF">2025-10-31T16:13:00Z</dcterms:modified>
</cp:coreProperties>
</file>